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CEC3" w14:textId="77777777" w:rsidR="009E5278" w:rsidRDefault="009E5278" w:rsidP="00434889">
      <w:pPr>
        <w:spacing w:before="100" w:beforeAutospacing="1" w:after="100" w:afterAutospacing="1"/>
        <w:rPr>
          <w:rFonts w:ascii="Arial" w:eastAsiaTheme="minorEastAsia" w:hAnsi="Arial" w:cs="Arial"/>
          <w:b/>
          <w:sz w:val="28"/>
          <w:szCs w:val="28"/>
          <w:lang w:eastAsia="ja-JP"/>
        </w:rPr>
      </w:pPr>
    </w:p>
    <w:p w14:paraId="125D2DDD" w14:textId="77777777" w:rsidR="009E5278" w:rsidRDefault="009E5278" w:rsidP="00434889">
      <w:pPr>
        <w:spacing w:before="100" w:beforeAutospacing="1" w:after="100" w:afterAutospacing="1" w:line="276" w:lineRule="auto"/>
        <w:rPr>
          <w:rFonts w:ascii="Arial" w:eastAsiaTheme="minorEastAsia" w:hAnsi="Arial" w:cs="Arial"/>
          <w:b/>
          <w:sz w:val="28"/>
          <w:szCs w:val="28"/>
          <w:lang w:eastAsia="ja-JP"/>
        </w:rPr>
      </w:pPr>
    </w:p>
    <w:p w14:paraId="03964E47" w14:textId="60A5EB99" w:rsidR="00CE1A36" w:rsidRPr="007444AA" w:rsidRDefault="00CE1A36" w:rsidP="00434889">
      <w:pPr>
        <w:spacing w:after="120"/>
        <w:rPr>
          <w:rFonts w:ascii="Arial" w:eastAsiaTheme="minorEastAsia" w:hAnsi="Arial" w:cs="Arial"/>
          <w:b/>
          <w:sz w:val="28"/>
          <w:szCs w:val="28"/>
          <w:lang w:eastAsia="ja-JP"/>
        </w:rPr>
      </w:pP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 xml:space="preserve">WOODSTOCK </w:t>
      </w:r>
      <w:r w:rsidR="007444AA"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OPEN SPACE</w:t>
      </w: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 xml:space="preserve"> &amp; </w:t>
      </w:r>
      <w:r w:rsidR="007444AA"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FARML</w:t>
      </w:r>
      <w:r w:rsidR="00B97A89">
        <w:rPr>
          <w:rFonts w:ascii="Arial" w:eastAsiaTheme="minorEastAsia" w:hAnsi="Arial" w:cs="Arial"/>
          <w:b/>
          <w:sz w:val="28"/>
          <w:szCs w:val="28"/>
          <w:lang w:eastAsia="ja-JP"/>
        </w:rPr>
        <w:t>A</w:t>
      </w:r>
      <w:r w:rsidR="009E5278">
        <w:rPr>
          <w:rFonts w:ascii="Arial" w:eastAsiaTheme="minorEastAsia" w:hAnsi="Arial" w:cs="Arial"/>
          <w:b/>
          <w:sz w:val="28"/>
          <w:szCs w:val="28"/>
          <w:lang w:eastAsia="ja-JP"/>
        </w:rPr>
        <w:t>N</w:t>
      </w:r>
      <w:r w:rsidR="007444AA"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D ACQUISITION</w:t>
      </w: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 xml:space="preserve"> COMMI</w:t>
      </w:r>
      <w:r w:rsidR="007444AA"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TTEE</w:t>
      </w:r>
    </w:p>
    <w:p w14:paraId="38459D9C" w14:textId="12212601" w:rsidR="00CE1A36" w:rsidRPr="00434889" w:rsidRDefault="00CE1A36" w:rsidP="00434889">
      <w:pPr>
        <w:spacing w:after="120"/>
        <w:rPr>
          <w:rFonts w:ascii="Arial" w:eastAsiaTheme="minorEastAsia" w:hAnsi="Arial" w:cs="Arial"/>
          <w:b/>
          <w:sz w:val="28"/>
          <w:szCs w:val="28"/>
          <w:lang w:eastAsia="ja-JP"/>
        </w:rPr>
      </w:pPr>
      <w:r w:rsidRPr="00434889">
        <w:rPr>
          <w:rFonts w:ascii="Arial" w:eastAsiaTheme="minorEastAsia" w:hAnsi="Arial" w:cs="Arial"/>
          <w:b/>
          <w:sz w:val="28"/>
          <w:szCs w:val="28"/>
          <w:lang w:eastAsia="ja-JP"/>
        </w:rPr>
        <w:t>MONTHLY MEETING</w:t>
      </w:r>
    </w:p>
    <w:p w14:paraId="61BC3CC4" w14:textId="65A24544" w:rsidR="00CE1A36" w:rsidRPr="007444AA" w:rsidRDefault="00CE1A36" w:rsidP="00434889">
      <w:pPr>
        <w:spacing w:after="120"/>
        <w:rPr>
          <w:rFonts w:ascii="Arial" w:eastAsiaTheme="minorEastAsia" w:hAnsi="Arial" w:cs="Arial"/>
          <w:b/>
          <w:sz w:val="28"/>
          <w:szCs w:val="28"/>
          <w:lang w:eastAsia="ja-JP"/>
        </w:rPr>
      </w:pP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 xml:space="preserve">THURSDAY, </w:t>
      </w:r>
      <w:r w:rsidR="00B51A1D">
        <w:rPr>
          <w:rFonts w:ascii="Arial" w:eastAsiaTheme="minorEastAsia" w:hAnsi="Arial" w:cs="Arial"/>
          <w:b/>
          <w:sz w:val="28"/>
          <w:szCs w:val="28"/>
          <w:lang w:eastAsia="ja-JP"/>
        </w:rPr>
        <w:t>DECEMBER 10</w:t>
      </w: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, 20</w:t>
      </w:r>
      <w:r w:rsidR="007444AA"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20</w:t>
      </w: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 xml:space="preserve"> AT 7:</w:t>
      </w:r>
      <w:r w:rsidR="007444AA"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0</w:t>
      </w:r>
      <w:r w:rsidRPr="007444AA">
        <w:rPr>
          <w:rFonts w:ascii="Arial" w:eastAsiaTheme="minorEastAsia" w:hAnsi="Arial" w:cs="Arial"/>
          <w:b/>
          <w:sz w:val="28"/>
          <w:szCs w:val="28"/>
          <w:lang w:eastAsia="ja-JP"/>
        </w:rPr>
        <w:t>0 PM</w:t>
      </w:r>
    </w:p>
    <w:p w14:paraId="39790B92" w14:textId="1771B32C" w:rsidR="00CE1A36" w:rsidRPr="007444AA" w:rsidRDefault="00BA24AE" w:rsidP="00434889">
      <w:pPr>
        <w:spacing w:after="120"/>
        <w:rPr>
          <w:rFonts w:ascii="Arial" w:eastAsiaTheme="minorEastAsia" w:hAnsi="Arial" w:cs="Arial"/>
          <w:b/>
          <w:sz w:val="28"/>
          <w:szCs w:val="28"/>
          <w:lang w:eastAsia="ja-JP"/>
        </w:rPr>
      </w:pPr>
      <w:r>
        <w:rPr>
          <w:rFonts w:ascii="Arial" w:eastAsiaTheme="minorEastAsia" w:hAnsi="Arial" w:cs="Arial"/>
          <w:b/>
          <w:sz w:val="28"/>
          <w:szCs w:val="28"/>
          <w:lang w:eastAsia="ja-JP"/>
        </w:rPr>
        <w:t>VIRTUAL MEETING VIA ZOOM</w:t>
      </w:r>
    </w:p>
    <w:p w14:paraId="73BDB2E8" w14:textId="77777777" w:rsidR="00CE1A36" w:rsidRPr="007444AA" w:rsidRDefault="00CE1A36" w:rsidP="00434889">
      <w:pPr>
        <w:spacing w:before="100" w:beforeAutospacing="1" w:after="100" w:afterAutospacing="1" w:line="276" w:lineRule="auto"/>
        <w:jc w:val="center"/>
        <w:rPr>
          <w:rFonts w:ascii="Arial" w:eastAsiaTheme="minorEastAsia" w:hAnsi="Arial" w:cs="Arial"/>
          <w:b/>
          <w:sz w:val="28"/>
          <w:szCs w:val="28"/>
          <w:u w:val="single"/>
          <w:lang w:eastAsia="ja-JP"/>
        </w:rPr>
      </w:pPr>
      <w:r w:rsidRPr="007444AA">
        <w:rPr>
          <w:rFonts w:ascii="Arial" w:eastAsiaTheme="minorEastAsia" w:hAnsi="Arial" w:cs="Arial"/>
          <w:b/>
          <w:sz w:val="28"/>
          <w:szCs w:val="28"/>
          <w:u w:val="single"/>
          <w:lang w:eastAsia="ja-JP"/>
        </w:rPr>
        <w:t>MEETING MINUTES</w:t>
      </w:r>
    </w:p>
    <w:p w14:paraId="0BE87940" w14:textId="13FCCCCC" w:rsidR="00E92F48" w:rsidRDefault="00CE1A36" w:rsidP="00E92F48">
      <w:pPr>
        <w:pStyle w:val="ListParagraph"/>
        <w:numPr>
          <w:ilvl w:val="1"/>
          <w:numId w:val="28"/>
        </w:numPr>
        <w:spacing w:before="100" w:beforeAutospacing="1" w:after="100" w:afterAutospacing="1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DF1388">
        <w:rPr>
          <w:rFonts w:ascii="Arial" w:hAnsi="Arial" w:cs="Arial"/>
          <w:b/>
          <w:color w:val="000000"/>
          <w:sz w:val="28"/>
          <w:szCs w:val="28"/>
        </w:rPr>
        <w:t>Call to Order</w:t>
      </w:r>
      <w:r w:rsidR="00E92F48" w:rsidRPr="00DF1388">
        <w:rPr>
          <w:rFonts w:ascii="Arial" w:hAnsi="Arial" w:cs="Arial"/>
          <w:b/>
          <w:color w:val="000000"/>
          <w:sz w:val="28"/>
          <w:szCs w:val="28"/>
        </w:rPr>
        <w:t xml:space="preserve"> and attendance</w:t>
      </w:r>
      <w:r w:rsidRPr="00DF1388">
        <w:rPr>
          <w:rFonts w:ascii="Arial" w:hAnsi="Arial" w:cs="Arial"/>
          <w:b/>
          <w:color w:val="000000"/>
          <w:sz w:val="28"/>
          <w:szCs w:val="28"/>
        </w:rPr>
        <w:t>:</w:t>
      </w:r>
      <w:r w:rsidRPr="00DF1388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proofErr w:type="gramStart"/>
      <w:r w:rsidR="007444AA" w:rsidRPr="00DF1388">
        <w:rPr>
          <w:rFonts w:ascii="Arial" w:hAnsi="Arial" w:cs="Arial"/>
          <w:color w:val="000000"/>
          <w:sz w:val="28"/>
          <w:szCs w:val="28"/>
        </w:rPr>
        <w:t>D.Adiletta</w:t>
      </w:r>
      <w:proofErr w:type="spellEnd"/>
      <w:proofErr w:type="gramEnd"/>
      <w:r w:rsidRPr="00DF1388">
        <w:rPr>
          <w:rFonts w:ascii="Arial" w:hAnsi="Arial" w:cs="Arial"/>
          <w:color w:val="000000"/>
          <w:sz w:val="28"/>
          <w:szCs w:val="28"/>
        </w:rPr>
        <w:t xml:space="preserve"> called the meeting to order at 7:</w:t>
      </w:r>
      <w:r w:rsidR="007444AA" w:rsidRPr="00DF1388">
        <w:rPr>
          <w:rFonts w:ascii="Arial" w:hAnsi="Arial" w:cs="Arial"/>
          <w:color w:val="000000"/>
          <w:sz w:val="28"/>
          <w:szCs w:val="28"/>
        </w:rPr>
        <w:t>0</w:t>
      </w:r>
      <w:r w:rsidR="00B51A1D" w:rsidRPr="00DF1388">
        <w:rPr>
          <w:rFonts w:ascii="Arial" w:hAnsi="Arial" w:cs="Arial"/>
          <w:color w:val="000000"/>
          <w:sz w:val="28"/>
          <w:szCs w:val="28"/>
        </w:rPr>
        <w:t>0</w:t>
      </w:r>
      <w:r w:rsidRPr="00DF1388">
        <w:rPr>
          <w:rFonts w:ascii="Arial" w:hAnsi="Arial" w:cs="Arial"/>
          <w:color w:val="000000"/>
          <w:sz w:val="28"/>
          <w:szCs w:val="28"/>
        </w:rPr>
        <w:t xml:space="preserve"> pm</w:t>
      </w:r>
      <w:r w:rsidR="007444AA" w:rsidRPr="00DF1388">
        <w:rPr>
          <w:rFonts w:ascii="Arial" w:hAnsi="Arial" w:cs="Arial"/>
          <w:color w:val="000000"/>
          <w:sz w:val="28"/>
          <w:szCs w:val="28"/>
        </w:rPr>
        <w:t xml:space="preserve">.  Members present were </w:t>
      </w:r>
      <w:proofErr w:type="spellStart"/>
      <w:proofErr w:type="gramStart"/>
      <w:r w:rsidR="00C971B2" w:rsidRPr="00DF1388">
        <w:rPr>
          <w:rFonts w:ascii="Arial" w:hAnsi="Arial" w:cs="Arial"/>
          <w:color w:val="000000"/>
          <w:sz w:val="28"/>
          <w:szCs w:val="28"/>
        </w:rPr>
        <w:t>C.Adams</w:t>
      </w:r>
      <w:proofErr w:type="spellEnd"/>
      <w:proofErr w:type="gramEnd"/>
      <w:r w:rsidR="00C971B2" w:rsidRPr="00DF138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7444AA" w:rsidRPr="00DF1388">
        <w:rPr>
          <w:rFonts w:ascii="Arial" w:hAnsi="Arial" w:cs="Arial"/>
          <w:color w:val="000000"/>
          <w:sz w:val="28"/>
          <w:szCs w:val="28"/>
        </w:rPr>
        <w:t>D.Adiletta</w:t>
      </w:r>
      <w:proofErr w:type="spellEnd"/>
      <w:r w:rsidR="007444AA" w:rsidRPr="00DF138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7444AA" w:rsidRPr="00DF1388">
        <w:rPr>
          <w:rFonts w:ascii="Arial" w:hAnsi="Arial" w:cs="Arial"/>
          <w:color w:val="000000"/>
          <w:sz w:val="28"/>
          <w:szCs w:val="28"/>
        </w:rPr>
        <w:t>S.Blodgett</w:t>
      </w:r>
      <w:proofErr w:type="spellEnd"/>
      <w:r w:rsidR="007444AA" w:rsidRPr="00DF138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431B6D" w:rsidRPr="00DF1388">
        <w:rPr>
          <w:rFonts w:ascii="Arial" w:hAnsi="Arial" w:cs="Arial"/>
          <w:color w:val="000000"/>
          <w:sz w:val="28"/>
          <w:szCs w:val="28"/>
        </w:rPr>
        <w:t>C.Cutler</w:t>
      </w:r>
      <w:proofErr w:type="spellEnd"/>
      <w:r w:rsidR="00431B6D" w:rsidRPr="00DF1388">
        <w:rPr>
          <w:rFonts w:ascii="Arial" w:hAnsi="Arial" w:cs="Arial"/>
          <w:color w:val="000000"/>
          <w:sz w:val="28"/>
          <w:szCs w:val="28"/>
        </w:rPr>
        <w:t>,</w:t>
      </w:r>
      <w:r w:rsidR="007444AA" w:rsidRPr="00DF138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A24AE" w:rsidRPr="00DF1388">
        <w:rPr>
          <w:rFonts w:ascii="Arial" w:hAnsi="Arial" w:cs="Arial"/>
          <w:color w:val="000000"/>
          <w:sz w:val="28"/>
          <w:szCs w:val="28"/>
        </w:rPr>
        <w:t>G.French</w:t>
      </w:r>
      <w:proofErr w:type="spellEnd"/>
      <w:r w:rsidR="00B51A1D" w:rsidRPr="00DF138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51A1D" w:rsidRPr="00DF1388">
        <w:rPr>
          <w:rFonts w:ascii="Arial" w:hAnsi="Arial" w:cs="Arial"/>
          <w:color w:val="000000"/>
          <w:sz w:val="28"/>
          <w:szCs w:val="28"/>
        </w:rPr>
        <w:t>S.Morse</w:t>
      </w:r>
      <w:proofErr w:type="spellEnd"/>
      <w:r w:rsidR="00431B6D" w:rsidRPr="00DF1388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="00B51A1D" w:rsidRPr="00DF1388">
        <w:rPr>
          <w:rFonts w:ascii="Arial" w:hAnsi="Arial" w:cs="Arial"/>
          <w:color w:val="000000"/>
          <w:sz w:val="28"/>
          <w:szCs w:val="28"/>
        </w:rPr>
        <w:t>C.Paquette</w:t>
      </w:r>
      <w:proofErr w:type="spellEnd"/>
    </w:p>
    <w:p w14:paraId="64496F25" w14:textId="77777777" w:rsidR="00DF1388" w:rsidRPr="00DF1388" w:rsidRDefault="00DF1388" w:rsidP="00DF1388">
      <w:pPr>
        <w:pStyle w:val="ListParagraph"/>
        <w:spacing w:before="100" w:beforeAutospacing="1" w:after="100" w:afterAutospacing="1" w:line="276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1A7548BF" w14:textId="36146F99" w:rsidR="00360E8D" w:rsidRDefault="00E92F48" w:rsidP="00360E8D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Minutes:  </w:t>
      </w:r>
      <w:r w:rsidRPr="00E92F48">
        <w:rPr>
          <w:rFonts w:ascii="Arial" w:hAnsi="Arial" w:cs="Arial"/>
          <w:color w:val="000000"/>
          <w:sz w:val="28"/>
          <w:szCs w:val="28"/>
        </w:rPr>
        <w:t xml:space="preserve">the </w:t>
      </w:r>
      <w:r w:rsidR="00B51A1D">
        <w:rPr>
          <w:rFonts w:ascii="Arial" w:hAnsi="Arial" w:cs="Arial"/>
          <w:color w:val="000000"/>
          <w:sz w:val="28"/>
          <w:szCs w:val="28"/>
        </w:rPr>
        <w:t>November 12</w:t>
      </w:r>
      <w:r w:rsidRPr="00E92F48">
        <w:rPr>
          <w:rFonts w:ascii="Arial" w:hAnsi="Arial" w:cs="Arial"/>
          <w:color w:val="000000"/>
          <w:sz w:val="28"/>
          <w:szCs w:val="28"/>
        </w:rPr>
        <w:t xml:space="preserve">, 2020 minutes were reviewed </w:t>
      </w:r>
      <w:proofErr w:type="gramStart"/>
      <w:r w:rsidRPr="00E92F48">
        <w:rPr>
          <w:rFonts w:ascii="Arial" w:hAnsi="Arial" w:cs="Arial"/>
          <w:color w:val="000000"/>
          <w:sz w:val="28"/>
          <w:szCs w:val="28"/>
        </w:rPr>
        <w:t xml:space="preserve">and </w:t>
      </w:r>
      <w:r w:rsidR="00C971B2" w:rsidRPr="00E92F48">
        <w:rPr>
          <w:rFonts w:ascii="Arial" w:hAnsi="Arial" w:cs="Arial"/>
          <w:color w:val="000000"/>
          <w:sz w:val="28"/>
          <w:szCs w:val="28"/>
        </w:rPr>
        <w:t xml:space="preserve"> app</w:t>
      </w:r>
      <w:r w:rsidR="00C971B2" w:rsidRPr="003A7C39">
        <w:rPr>
          <w:rFonts w:ascii="Arial" w:hAnsi="Arial" w:cs="Arial"/>
          <w:color w:val="000000"/>
          <w:sz w:val="28"/>
          <w:szCs w:val="28"/>
        </w:rPr>
        <w:t>roved</w:t>
      </w:r>
      <w:proofErr w:type="gramEnd"/>
    </w:p>
    <w:p w14:paraId="00D35CE1" w14:textId="77777777" w:rsidR="00DF1388" w:rsidRDefault="00DF1388" w:rsidP="00DF138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07BF60C" w14:textId="252CA28A" w:rsidR="00431B6D" w:rsidRDefault="00A9158C" w:rsidP="00431B6D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664A6C">
        <w:rPr>
          <w:rFonts w:ascii="Arial" w:hAnsi="Arial" w:cs="Arial"/>
          <w:b/>
          <w:color w:val="000000"/>
          <w:sz w:val="28"/>
          <w:szCs w:val="28"/>
        </w:rPr>
        <w:t>Public Comment or Questions</w:t>
      </w:r>
      <w:r w:rsidR="00E0010E" w:rsidRPr="00664A6C">
        <w:rPr>
          <w:rFonts w:ascii="Arial" w:hAnsi="Arial" w:cs="Arial"/>
          <w:color w:val="000000"/>
          <w:sz w:val="28"/>
          <w:szCs w:val="28"/>
        </w:rPr>
        <w:t xml:space="preserve">:  </w:t>
      </w:r>
      <w:r w:rsidR="00BA24AE" w:rsidRPr="00664A6C">
        <w:rPr>
          <w:rFonts w:ascii="Arial" w:hAnsi="Arial" w:cs="Arial"/>
          <w:color w:val="000000"/>
          <w:sz w:val="28"/>
          <w:szCs w:val="28"/>
        </w:rPr>
        <w:t>none</w:t>
      </w:r>
    </w:p>
    <w:p w14:paraId="71D301D8" w14:textId="77777777" w:rsidR="00664A6C" w:rsidRDefault="00664A6C" w:rsidP="00664A6C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1CCA85CE" w14:textId="490F7880" w:rsidR="00431B6D" w:rsidRPr="006211D9" w:rsidRDefault="00B51A1D" w:rsidP="00360E8D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Preventing Sexual Harassment</w:t>
      </w:r>
      <w:r w:rsidR="006E4EA8">
        <w:rPr>
          <w:rFonts w:ascii="Arial" w:hAnsi="Arial" w:cs="Arial"/>
          <w:b/>
          <w:color w:val="000000"/>
          <w:sz w:val="28"/>
          <w:szCs w:val="28"/>
        </w:rPr>
        <w:t xml:space="preserve"> Training Compliance</w:t>
      </w:r>
      <w:r w:rsidR="006211D9">
        <w:rPr>
          <w:rFonts w:ascii="Arial" w:hAnsi="Arial" w:cs="Arial"/>
          <w:b/>
          <w:color w:val="000000"/>
          <w:sz w:val="28"/>
          <w:szCs w:val="28"/>
        </w:rPr>
        <w:t xml:space="preserve">:  </w:t>
      </w:r>
      <w:proofErr w:type="spellStart"/>
      <w:proofErr w:type="gramStart"/>
      <w:r w:rsidR="006211D9" w:rsidRPr="006211D9">
        <w:rPr>
          <w:rFonts w:ascii="Arial" w:hAnsi="Arial" w:cs="Arial"/>
          <w:color w:val="000000"/>
          <w:sz w:val="28"/>
          <w:szCs w:val="28"/>
        </w:rPr>
        <w:t>D.Adiletta</w:t>
      </w:r>
      <w:proofErr w:type="spellEnd"/>
      <w:proofErr w:type="gramEnd"/>
      <w:r w:rsidR="006211D9" w:rsidRPr="006211D9">
        <w:rPr>
          <w:rFonts w:ascii="Arial" w:hAnsi="Arial" w:cs="Arial"/>
          <w:color w:val="000000"/>
          <w:sz w:val="28"/>
          <w:szCs w:val="28"/>
        </w:rPr>
        <w:t xml:space="preserve"> encouraged those who have not completed the training to do so</w:t>
      </w:r>
    </w:p>
    <w:p w14:paraId="03C32772" w14:textId="77777777" w:rsidR="006211D9" w:rsidRPr="0078335D" w:rsidRDefault="006211D9" w:rsidP="006211D9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2261C146" w14:textId="77777777" w:rsidR="0078335D" w:rsidRPr="00431B6D" w:rsidRDefault="0078335D" w:rsidP="0078335D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14:paraId="3196C200" w14:textId="6E86126E" w:rsidR="00E92F48" w:rsidRDefault="00B51A1D" w:rsidP="00E92F48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51A1D">
        <w:rPr>
          <w:rFonts w:ascii="Arial" w:hAnsi="Arial" w:cs="Arial"/>
          <w:b/>
          <w:color w:val="000000"/>
          <w:sz w:val="28"/>
          <w:szCs w:val="28"/>
        </w:rPr>
        <w:t>Maplecrest</w:t>
      </w:r>
      <w:proofErr w:type="spellEnd"/>
      <w:r w:rsidRPr="00B51A1D">
        <w:rPr>
          <w:rFonts w:ascii="Arial" w:hAnsi="Arial" w:cs="Arial"/>
          <w:b/>
          <w:color w:val="000000"/>
          <w:sz w:val="28"/>
          <w:szCs w:val="28"/>
        </w:rPr>
        <w:t xml:space="preserve"> Farm</w:t>
      </w:r>
      <w:r w:rsidR="006E4EA8">
        <w:rPr>
          <w:rFonts w:ascii="Arial" w:hAnsi="Arial" w:cs="Arial"/>
          <w:b/>
          <w:color w:val="000000"/>
          <w:sz w:val="28"/>
          <w:szCs w:val="28"/>
        </w:rPr>
        <w:t xml:space="preserve"> updates</w:t>
      </w:r>
      <w:r w:rsidR="007444AA" w:rsidRPr="00B51A1D">
        <w:rPr>
          <w:rFonts w:ascii="Arial" w:hAnsi="Arial" w:cs="Arial"/>
          <w:color w:val="000000"/>
          <w:sz w:val="28"/>
          <w:szCs w:val="28"/>
        </w:rPr>
        <w:t xml:space="preserve">:  </w:t>
      </w:r>
      <w:r w:rsidR="006211D9">
        <w:rPr>
          <w:rFonts w:ascii="Arial" w:hAnsi="Arial" w:cs="Arial"/>
          <w:color w:val="000000"/>
          <w:sz w:val="28"/>
          <w:szCs w:val="28"/>
        </w:rPr>
        <w:t>There will not be a public/town meeting.  Instead, the Board of Selectmen (</w:t>
      </w:r>
      <w:proofErr w:type="spellStart"/>
      <w:r w:rsidR="006211D9">
        <w:rPr>
          <w:rFonts w:ascii="Arial" w:hAnsi="Arial" w:cs="Arial"/>
          <w:color w:val="000000"/>
          <w:sz w:val="28"/>
          <w:szCs w:val="28"/>
        </w:rPr>
        <w:t>BoS</w:t>
      </w:r>
      <w:proofErr w:type="spellEnd"/>
      <w:r w:rsidR="006211D9">
        <w:rPr>
          <w:rFonts w:ascii="Arial" w:hAnsi="Arial" w:cs="Arial"/>
          <w:color w:val="000000"/>
          <w:sz w:val="28"/>
          <w:szCs w:val="28"/>
        </w:rPr>
        <w:t xml:space="preserve">) with vote to authorize the funds to be released.  The </w:t>
      </w:r>
      <w:proofErr w:type="spellStart"/>
      <w:r w:rsidR="006211D9">
        <w:rPr>
          <w:rFonts w:ascii="Arial" w:hAnsi="Arial" w:cs="Arial"/>
          <w:color w:val="000000"/>
          <w:sz w:val="28"/>
          <w:szCs w:val="28"/>
        </w:rPr>
        <w:t>BoS</w:t>
      </w:r>
      <w:proofErr w:type="spellEnd"/>
      <w:r w:rsidR="006211D9">
        <w:rPr>
          <w:rFonts w:ascii="Arial" w:hAnsi="Arial" w:cs="Arial"/>
          <w:color w:val="000000"/>
          <w:sz w:val="28"/>
          <w:szCs w:val="28"/>
        </w:rPr>
        <w:t xml:space="preserve"> will hold a “zoom” meeting on 12/17/20 at 4:00 p.m.</w:t>
      </w:r>
    </w:p>
    <w:p w14:paraId="0490804B" w14:textId="77777777" w:rsidR="00B51A1D" w:rsidRPr="00B51A1D" w:rsidRDefault="00B51A1D" w:rsidP="00B51A1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14:paraId="0E5D5A3D" w14:textId="4BFC7609" w:rsidR="00D0020D" w:rsidRDefault="00B51A1D" w:rsidP="00434889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Budget</w:t>
      </w:r>
      <w:r w:rsidR="006E4EA8">
        <w:rPr>
          <w:rFonts w:ascii="Arial" w:hAnsi="Arial" w:cs="Arial"/>
          <w:b/>
          <w:color w:val="000000"/>
          <w:sz w:val="28"/>
          <w:szCs w:val="28"/>
        </w:rPr>
        <w:t xml:space="preserve"> for FY </w:t>
      </w:r>
      <w:r>
        <w:rPr>
          <w:rFonts w:ascii="Arial" w:hAnsi="Arial" w:cs="Arial"/>
          <w:b/>
          <w:color w:val="000000"/>
          <w:sz w:val="28"/>
          <w:szCs w:val="28"/>
        </w:rPr>
        <w:t>21/22</w:t>
      </w:r>
      <w:r w:rsidR="006211D9">
        <w:rPr>
          <w:rFonts w:ascii="Arial" w:hAnsi="Arial" w:cs="Arial"/>
          <w:color w:val="000000"/>
          <w:sz w:val="28"/>
          <w:szCs w:val="28"/>
        </w:rPr>
        <w:t xml:space="preserve">: There are currently five projects which are being pursued.  </w:t>
      </w:r>
      <w:proofErr w:type="spellStart"/>
      <w:proofErr w:type="gramStart"/>
      <w:r w:rsidR="004F6076">
        <w:rPr>
          <w:rFonts w:ascii="Arial" w:hAnsi="Arial" w:cs="Arial"/>
          <w:color w:val="000000"/>
          <w:sz w:val="28"/>
          <w:szCs w:val="28"/>
        </w:rPr>
        <w:t>S.Blodgett</w:t>
      </w:r>
      <w:proofErr w:type="spellEnd"/>
      <w:proofErr w:type="gramEnd"/>
      <w:r w:rsidR="004F6076">
        <w:rPr>
          <w:rFonts w:ascii="Arial" w:hAnsi="Arial" w:cs="Arial"/>
          <w:color w:val="000000"/>
          <w:sz w:val="28"/>
          <w:szCs w:val="28"/>
        </w:rPr>
        <w:t xml:space="preserve"> made a motion, and </w:t>
      </w:r>
      <w:proofErr w:type="spellStart"/>
      <w:r w:rsidR="004F6076">
        <w:rPr>
          <w:rFonts w:ascii="Arial" w:hAnsi="Arial" w:cs="Arial"/>
          <w:color w:val="000000"/>
          <w:sz w:val="28"/>
          <w:szCs w:val="28"/>
        </w:rPr>
        <w:t>C.Cutler</w:t>
      </w:r>
      <w:proofErr w:type="spellEnd"/>
      <w:r w:rsidR="004F6076">
        <w:rPr>
          <w:rFonts w:ascii="Arial" w:hAnsi="Arial" w:cs="Arial"/>
          <w:color w:val="000000"/>
          <w:sz w:val="28"/>
          <w:szCs w:val="28"/>
        </w:rPr>
        <w:t xml:space="preserve"> seconded, to request</w:t>
      </w:r>
      <w:r w:rsidR="006211D9">
        <w:rPr>
          <w:rFonts w:ascii="Arial" w:hAnsi="Arial" w:cs="Arial"/>
          <w:color w:val="000000"/>
          <w:sz w:val="28"/>
          <w:szCs w:val="28"/>
        </w:rPr>
        <w:t xml:space="preserve"> $</w:t>
      </w:r>
      <w:r w:rsidR="004F6076">
        <w:rPr>
          <w:rFonts w:ascii="Arial" w:hAnsi="Arial" w:cs="Arial"/>
          <w:color w:val="000000"/>
          <w:sz w:val="28"/>
          <w:szCs w:val="28"/>
        </w:rPr>
        <w:t>5</w:t>
      </w:r>
      <w:r w:rsidR="006211D9">
        <w:rPr>
          <w:rFonts w:ascii="Arial" w:hAnsi="Arial" w:cs="Arial"/>
          <w:color w:val="000000"/>
          <w:sz w:val="28"/>
          <w:szCs w:val="28"/>
        </w:rPr>
        <w:t>0,000.00 for acquisitions</w:t>
      </w:r>
      <w:r w:rsidR="004F6076">
        <w:rPr>
          <w:rFonts w:ascii="Arial" w:hAnsi="Arial" w:cs="Arial"/>
          <w:color w:val="000000"/>
          <w:sz w:val="28"/>
          <w:szCs w:val="28"/>
        </w:rPr>
        <w:t xml:space="preserve">.  </w:t>
      </w:r>
      <w:proofErr w:type="spellStart"/>
      <w:proofErr w:type="gramStart"/>
      <w:r w:rsidR="004F6076">
        <w:rPr>
          <w:rFonts w:ascii="Arial" w:hAnsi="Arial" w:cs="Arial"/>
          <w:color w:val="000000"/>
          <w:sz w:val="28"/>
          <w:szCs w:val="28"/>
        </w:rPr>
        <w:t>S.Bl</w:t>
      </w:r>
      <w:r w:rsidR="008E1887">
        <w:rPr>
          <w:rFonts w:ascii="Arial" w:hAnsi="Arial" w:cs="Arial"/>
          <w:color w:val="000000"/>
          <w:sz w:val="28"/>
          <w:szCs w:val="28"/>
        </w:rPr>
        <w:t>o</w:t>
      </w:r>
      <w:r w:rsidR="004F6076">
        <w:rPr>
          <w:rFonts w:ascii="Arial" w:hAnsi="Arial" w:cs="Arial"/>
          <w:color w:val="000000"/>
          <w:sz w:val="28"/>
          <w:szCs w:val="28"/>
        </w:rPr>
        <w:t>dgett</w:t>
      </w:r>
      <w:proofErr w:type="spellEnd"/>
      <w:proofErr w:type="gramEnd"/>
      <w:r w:rsidR="004F6076">
        <w:rPr>
          <w:rFonts w:ascii="Arial" w:hAnsi="Arial" w:cs="Arial"/>
          <w:color w:val="000000"/>
          <w:sz w:val="28"/>
          <w:szCs w:val="28"/>
        </w:rPr>
        <w:t xml:space="preserve"> made a motion, and </w:t>
      </w:r>
      <w:proofErr w:type="spellStart"/>
      <w:r w:rsidR="004F6076">
        <w:rPr>
          <w:rFonts w:ascii="Arial" w:hAnsi="Arial" w:cs="Arial"/>
          <w:color w:val="000000"/>
          <w:sz w:val="28"/>
          <w:szCs w:val="28"/>
        </w:rPr>
        <w:t>C.Paquette</w:t>
      </w:r>
      <w:proofErr w:type="spellEnd"/>
      <w:r w:rsidR="004F6076">
        <w:rPr>
          <w:rFonts w:ascii="Arial" w:hAnsi="Arial" w:cs="Arial"/>
          <w:color w:val="000000"/>
          <w:sz w:val="28"/>
          <w:szCs w:val="28"/>
        </w:rPr>
        <w:t xml:space="preserve"> seconded</w:t>
      </w:r>
      <w:r w:rsidR="006211D9">
        <w:rPr>
          <w:rFonts w:ascii="Arial" w:hAnsi="Arial" w:cs="Arial"/>
          <w:color w:val="000000"/>
          <w:sz w:val="28"/>
          <w:szCs w:val="28"/>
        </w:rPr>
        <w:t xml:space="preserve">, </w:t>
      </w:r>
      <w:r w:rsidR="004F6076">
        <w:rPr>
          <w:rFonts w:ascii="Arial" w:hAnsi="Arial" w:cs="Arial"/>
          <w:color w:val="000000"/>
          <w:sz w:val="28"/>
          <w:szCs w:val="28"/>
        </w:rPr>
        <w:t>to request</w:t>
      </w:r>
      <w:r w:rsidR="006211D9">
        <w:rPr>
          <w:rFonts w:ascii="Arial" w:hAnsi="Arial" w:cs="Arial"/>
          <w:color w:val="000000"/>
          <w:sz w:val="28"/>
          <w:szCs w:val="28"/>
        </w:rPr>
        <w:t xml:space="preserve"> $1,000.00 for operating expenses</w:t>
      </w:r>
    </w:p>
    <w:p w14:paraId="1D222CB4" w14:textId="77777777" w:rsidR="00D0020D" w:rsidRDefault="00D0020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059EE9D2" w14:textId="77777777" w:rsidR="001D4024" w:rsidRDefault="001D4024" w:rsidP="00D0020D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8"/>
          <w:szCs w:val="28"/>
        </w:rPr>
      </w:pPr>
    </w:p>
    <w:p w14:paraId="4319B1B5" w14:textId="77777777" w:rsidR="00D0020D" w:rsidRDefault="00D0020D" w:rsidP="00D0020D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8"/>
          <w:szCs w:val="28"/>
        </w:rPr>
      </w:pPr>
    </w:p>
    <w:p w14:paraId="4BC34F0F" w14:textId="77777777" w:rsidR="00D0020D" w:rsidRPr="001D4024" w:rsidRDefault="00D0020D" w:rsidP="00D0020D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8"/>
          <w:szCs w:val="28"/>
        </w:rPr>
      </w:pPr>
    </w:p>
    <w:p w14:paraId="661464FB" w14:textId="77777777" w:rsidR="001D4024" w:rsidRPr="001D4024" w:rsidRDefault="001D4024" w:rsidP="001D4024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sz w:val="28"/>
          <w:szCs w:val="28"/>
        </w:rPr>
      </w:pPr>
    </w:p>
    <w:p w14:paraId="714C8174" w14:textId="69232D95" w:rsidR="00B51A1D" w:rsidRPr="00D0020D" w:rsidRDefault="00B51A1D" w:rsidP="00434889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Committee Reports</w:t>
      </w:r>
      <w:r w:rsidR="00AE71F7" w:rsidRPr="001D4024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proofErr w:type="spellStart"/>
      <w:proofErr w:type="gramStart"/>
      <w:r w:rsidR="00D0020D" w:rsidRPr="00D0020D">
        <w:rPr>
          <w:rFonts w:ascii="Arial" w:hAnsi="Arial" w:cs="Arial"/>
          <w:color w:val="000000"/>
          <w:sz w:val="28"/>
          <w:szCs w:val="28"/>
        </w:rPr>
        <w:t>C.Adams</w:t>
      </w:r>
      <w:proofErr w:type="spellEnd"/>
      <w:proofErr w:type="gramEnd"/>
      <w:r w:rsidR="00D0020D" w:rsidRPr="00D0020D">
        <w:rPr>
          <w:rFonts w:ascii="Arial" w:hAnsi="Arial" w:cs="Arial"/>
          <w:color w:val="000000"/>
          <w:sz w:val="28"/>
          <w:szCs w:val="28"/>
        </w:rPr>
        <w:t xml:space="preserve"> stated that the town has secured the services of a drought </w:t>
      </w:r>
      <w:r w:rsidR="008E1887" w:rsidRPr="00D0020D">
        <w:rPr>
          <w:rFonts w:ascii="Arial" w:hAnsi="Arial" w:cs="Arial"/>
          <w:color w:val="000000"/>
          <w:sz w:val="28"/>
          <w:szCs w:val="28"/>
        </w:rPr>
        <w:t>coordinator</w:t>
      </w:r>
      <w:r w:rsidR="00D0020D" w:rsidRPr="00D0020D">
        <w:rPr>
          <w:rFonts w:ascii="Arial" w:hAnsi="Arial" w:cs="Arial"/>
          <w:color w:val="000000"/>
          <w:sz w:val="28"/>
          <w:szCs w:val="28"/>
        </w:rPr>
        <w:t xml:space="preserve">.  The </w:t>
      </w:r>
      <w:r w:rsidR="008E1887" w:rsidRPr="00D0020D">
        <w:rPr>
          <w:rFonts w:ascii="Arial" w:hAnsi="Arial" w:cs="Arial"/>
          <w:color w:val="000000"/>
          <w:sz w:val="28"/>
          <w:szCs w:val="28"/>
        </w:rPr>
        <w:t>Conservation</w:t>
      </w:r>
      <w:r w:rsidR="00D0020D" w:rsidRPr="00D0020D">
        <w:rPr>
          <w:rFonts w:ascii="Arial" w:hAnsi="Arial" w:cs="Arial"/>
          <w:color w:val="000000"/>
          <w:sz w:val="28"/>
          <w:szCs w:val="28"/>
        </w:rPr>
        <w:t xml:space="preserve"> Commission is continuing to work on the “Pollinator </w:t>
      </w:r>
      <w:r w:rsidR="008E1887" w:rsidRPr="00D0020D">
        <w:rPr>
          <w:rFonts w:ascii="Arial" w:hAnsi="Arial" w:cs="Arial"/>
          <w:color w:val="000000"/>
          <w:sz w:val="28"/>
          <w:szCs w:val="28"/>
        </w:rPr>
        <w:t>Pathway</w:t>
      </w:r>
      <w:r w:rsidR="00D0020D" w:rsidRPr="00D0020D">
        <w:rPr>
          <w:rFonts w:ascii="Arial" w:hAnsi="Arial" w:cs="Arial"/>
          <w:color w:val="000000"/>
          <w:sz w:val="28"/>
          <w:szCs w:val="28"/>
        </w:rPr>
        <w:t>” project.</w:t>
      </w:r>
      <w:r w:rsidR="00D0020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D0020D">
        <w:rPr>
          <w:rFonts w:ascii="Arial" w:hAnsi="Arial" w:cs="Arial"/>
          <w:color w:val="000000"/>
          <w:sz w:val="28"/>
          <w:szCs w:val="28"/>
        </w:rPr>
        <w:t>C.Cutler</w:t>
      </w:r>
      <w:proofErr w:type="spellEnd"/>
      <w:r w:rsidR="00D0020D">
        <w:rPr>
          <w:rFonts w:ascii="Arial" w:hAnsi="Arial" w:cs="Arial"/>
          <w:color w:val="000000"/>
          <w:sz w:val="28"/>
          <w:szCs w:val="28"/>
        </w:rPr>
        <w:t xml:space="preserve"> (Board of Finance) stated that the Board is waiting on the annual financial statements to arrive, upon which the Board will begin their review.  </w:t>
      </w:r>
      <w:proofErr w:type="spellStart"/>
      <w:proofErr w:type="gramStart"/>
      <w:r w:rsidR="00D0020D">
        <w:rPr>
          <w:rFonts w:ascii="Arial" w:hAnsi="Arial" w:cs="Arial"/>
          <w:color w:val="000000"/>
          <w:sz w:val="28"/>
          <w:szCs w:val="28"/>
        </w:rPr>
        <w:t>S.Blodgett</w:t>
      </w:r>
      <w:proofErr w:type="spellEnd"/>
      <w:proofErr w:type="gramEnd"/>
      <w:r w:rsidR="00D0020D">
        <w:rPr>
          <w:rFonts w:ascii="Arial" w:hAnsi="Arial" w:cs="Arial"/>
          <w:color w:val="000000"/>
          <w:sz w:val="28"/>
          <w:szCs w:val="28"/>
        </w:rPr>
        <w:t xml:space="preserve"> (Planning &amp; Zoning) discussed the recent approval of a </w:t>
      </w:r>
      <w:r w:rsidR="008E1887">
        <w:rPr>
          <w:rFonts w:ascii="Arial" w:hAnsi="Arial" w:cs="Arial"/>
          <w:color w:val="000000"/>
          <w:sz w:val="28"/>
          <w:szCs w:val="28"/>
        </w:rPr>
        <w:t>convenience</w:t>
      </w:r>
      <w:r w:rsidR="00D0020D">
        <w:rPr>
          <w:rFonts w:ascii="Arial" w:hAnsi="Arial" w:cs="Arial"/>
          <w:color w:val="000000"/>
          <w:sz w:val="28"/>
          <w:szCs w:val="28"/>
        </w:rPr>
        <w:t xml:space="preserve"> store in Woodstock Valley; also a pending application for a three lot subdivision of farmland on Center Road</w:t>
      </w:r>
    </w:p>
    <w:p w14:paraId="254058B0" w14:textId="77777777" w:rsidR="00B51A1D" w:rsidRPr="00D0020D" w:rsidRDefault="00B51A1D" w:rsidP="00B51A1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1561835D" w14:textId="70C05E80" w:rsidR="00E92F48" w:rsidRPr="001D4024" w:rsidRDefault="008E1887" w:rsidP="00434889">
      <w:pPr>
        <w:numPr>
          <w:ilvl w:val="1"/>
          <w:numId w:val="28"/>
        </w:numPr>
        <w:spacing w:before="100" w:beforeAutospacing="1" w:after="100" w:afterAutospacing="1" w:line="276" w:lineRule="auto"/>
        <w:ind w:left="0"/>
        <w:contextualSpacing/>
        <w:rPr>
          <w:rFonts w:ascii="Arial" w:hAnsi="Arial" w:cs="Arial"/>
          <w:b/>
          <w:sz w:val="28"/>
          <w:szCs w:val="28"/>
        </w:rPr>
      </w:pPr>
      <w:r w:rsidRPr="00664A6C">
        <w:rPr>
          <w:rFonts w:ascii="Arial" w:hAnsi="Arial" w:cs="Arial"/>
          <w:b/>
          <w:color w:val="000000"/>
          <w:sz w:val="28"/>
          <w:szCs w:val="28"/>
        </w:rPr>
        <w:t>Executive</w:t>
      </w:r>
      <w:r w:rsidR="00B51A1D" w:rsidRPr="00664A6C">
        <w:rPr>
          <w:rFonts w:ascii="Arial" w:hAnsi="Arial" w:cs="Arial"/>
          <w:b/>
          <w:color w:val="000000"/>
          <w:sz w:val="28"/>
          <w:szCs w:val="28"/>
        </w:rPr>
        <w:t xml:space="preserve"> Session</w:t>
      </w:r>
      <w:r w:rsidR="00B51A1D">
        <w:rPr>
          <w:rFonts w:ascii="Arial" w:hAnsi="Arial" w:cs="Arial"/>
          <w:color w:val="000000"/>
          <w:sz w:val="28"/>
          <w:szCs w:val="28"/>
        </w:rPr>
        <w:t xml:space="preserve">:  </w:t>
      </w:r>
      <w:r w:rsidR="00A9158C" w:rsidRPr="001D4024">
        <w:rPr>
          <w:rFonts w:ascii="Arial" w:hAnsi="Arial" w:cs="Arial"/>
          <w:color w:val="000000"/>
          <w:sz w:val="28"/>
          <w:szCs w:val="28"/>
        </w:rPr>
        <w:t>a motion was made to enter Executive Session at 7:</w:t>
      </w:r>
      <w:r w:rsidR="00B51A1D">
        <w:rPr>
          <w:rFonts w:ascii="Arial" w:hAnsi="Arial" w:cs="Arial"/>
          <w:color w:val="000000"/>
          <w:sz w:val="28"/>
          <w:szCs w:val="28"/>
        </w:rPr>
        <w:t>20</w:t>
      </w:r>
      <w:r w:rsidR="00A9158C" w:rsidRPr="001D4024">
        <w:rPr>
          <w:rFonts w:ascii="Arial" w:hAnsi="Arial" w:cs="Arial"/>
          <w:color w:val="000000"/>
          <w:sz w:val="28"/>
          <w:szCs w:val="28"/>
        </w:rPr>
        <w:t xml:space="preserve"> p.m. by </w:t>
      </w:r>
      <w:proofErr w:type="spellStart"/>
      <w:proofErr w:type="gramStart"/>
      <w:r w:rsidR="00B51A1D">
        <w:rPr>
          <w:rFonts w:ascii="Arial" w:hAnsi="Arial" w:cs="Arial"/>
          <w:color w:val="000000"/>
          <w:sz w:val="28"/>
          <w:szCs w:val="28"/>
        </w:rPr>
        <w:t>S.Morse</w:t>
      </w:r>
      <w:proofErr w:type="spellEnd"/>
      <w:proofErr w:type="gramEnd"/>
      <w:r w:rsidR="00A9158C" w:rsidRPr="001D4024">
        <w:rPr>
          <w:rFonts w:ascii="Arial" w:hAnsi="Arial" w:cs="Arial"/>
          <w:color w:val="000000"/>
          <w:sz w:val="28"/>
          <w:szCs w:val="28"/>
        </w:rPr>
        <w:t xml:space="preserve"> and seconded by </w:t>
      </w:r>
      <w:proofErr w:type="spellStart"/>
      <w:r w:rsidR="00B51A1D">
        <w:rPr>
          <w:rFonts w:ascii="Arial" w:hAnsi="Arial" w:cs="Arial"/>
          <w:color w:val="000000"/>
          <w:sz w:val="28"/>
          <w:szCs w:val="28"/>
        </w:rPr>
        <w:t>R.Gale</w:t>
      </w:r>
      <w:proofErr w:type="spellEnd"/>
      <w:r w:rsidR="00A9158C" w:rsidRPr="001D4024">
        <w:rPr>
          <w:rFonts w:ascii="Arial" w:hAnsi="Arial" w:cs="Arial"/>
          <w:color w:val="000000"/>
          <w:sz w:val="28"/>
          <w:szCs w:val="28"/>
        </w:rPr>
        <w:t xml:space="preserve"> to discuss land matters.   A motion was made to exit Executive Session at 7:</w:t>
      </w:r>
      <w:r w:rsidR="00B51A1D">
        <w:rPr>
          <w:rFonts w:ascii="Arial" w:hAnsi="Arial" w:cs="Arial"/>
          <w:color w:val="000000"/>
          <w:sz w:val="28"/>
          <w:szCs w:val="28"/>
        </w:rPr>
        <w:t>54</w:t>
      </w:r>
      <w:r w:rsidR="00A9158C" w:rsidRPr="001D4024">
        <w:rPr>
          <w:rFonts w:ascii="Arial" w:hAnsi="Arial" w:cs="Arial"/>
          <w:color w:val="000000"/>
          <w:sz w:val="28"/>
          <w:szCs w:val="28"/>
        </w:rPr>
        <w:t xml:space="preserve"> p.m. by </w:t>
      </w:r>
      <w:proofErr w:type="spellStart"/>
      <w:proofErr w:type="gramStart"/>
      <w:r w:rsidR="00B51A1D">
        <w:rPr>
          <w:rFonts w:ascii="Arial" w:hAnsi="Arial" w:cs="Arial"/>
          <w:color w:val="000000"/>
          <w:sz w:val="28"/>
          <w:szCs w:val="28"/>
        </w:rPr>
        <w:t>S.Morse</w:t>
      </w:r>
      <w:proofErr w:type="spellEnd"/>
      <w:proofErr w:type="gramEnd"/>
      <w:r w:rsidR="001D4024">
        <w:rPr>
          <w:rFonts w:ascii="Arial" w:hAnsi="Arial" w:cs="Arial"/>
          <w:color w:val="000000"/>
          <w:sz w:val="28"/>
          <w:szCs w:val="28"/>
        </w:rPr>
        <w:t xml:space="preserve"> </w:t>
      </w:r>
      <w:r w:rsidR="00B51A1D">
        <w:rPr>
          <w:rFonts w:ascii="Arial" w:hAnsi="Arial" w:cs="Arial"/>
          <w:color w:val="000000"/>
          <w:sz w:val="28"/>
          <w:szCs w:val="28"/>
        </w:rPr>
        <w:t xml:space="preserve">and seconded by </w:t>
      </w:r>
      <w:proofErr w:type="spellStart"/>
      <w:r w:rsidR="00B51A1D">
        <w:rPr>
          <w:rFonts w:ascii="Arial" w:hAnsi="Arial" w:cs="Arial"/>
          <w:color w:val="000000"/>
          <w:sz w:val="28"/>
          <w:szCs w:val="28"/>
        </w:rPr>
        <w:t>G.French</w:t>
      </w:r>
      <w:proofErr w:type="spellEnd"/>
    </w:p>
    <w:p w14:paraId="6E0039B4" w14:textId="77777777" w:rsidR="00E92F48" w:rsidRPr="00E92F48" w:rsidRDefault="00E92F48" w:rsidP="00E92F4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3AC9C27" w14:textId="7717985E" w:rsidR="0024354C" w:rsidRPr="00E92F48" w:rsidRDefault="00E92F48" w:rsidP="00434889">
      <w:pPr>
        <w:pStyle w:val="ListParagraph"/>
        <w:numPr>
          <w:ilvl w:val="1"/>
          <w:numId w:val="28"/>
        </w:numPr>
        <w:spacing w:before="100" w:beforeAutospacing="1" w:after="100" w:afterAutospacing="1" w:line="276" w:lineRule="auto"/>
        <w:ind w:left="0"/>
        <w:rPr>
          <w:rFonts w:ascii="Arial" w:hAnsi="Arial" w:cs="Arial"/>
          <w:b/>
          <w:sz w:val="28"/>
          <w:szCs w:val="28"/>
        </w:rPr>
      </w:pPr>
      <w:r w:rsidRPr="00E92F48">
        <w:rPr>
          <w:rFonts w:ascii="Arial" w:hAnsi="Arial" w:cs="Arial"/>
          <w:b/>
          <w:color w:val="000000"/>
          <w:sz w:val="28"/>
          <w:szCs w:val="28"/>
        </w:rPr>
        <w:t>Adjourn</w:t>
      </w:r>
      <w:r w:rsidRPr="00AE71F7">
        <w:rPr>
          <w:rFonts w:ascii="Arial" w:hAnsi="Arial" w:cs="Arial"/>
          <w:b/>
          <w:color w:val="000000"/>
          <w:sz w:val="28"/>
          <w:szCs w:val="28"/>
        </w:rPr>
        <w:t xml:space="preserve">: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9158C">
        <w:rPr>
          <w:rFonts w:ascii="Arial" w:hAnsi="Arial" w:cs="Arial"/>
          <w:color w:val="000000"/>
          <w:sz w:val="28"/>
          <w:szCs w:val="28"/>
        </w:rPr>
        <w:t xml:space="preserve">a motion was made to </w:t>
      </w:r>
      <w:r>
        <w:rPr>
          <w:rFonts w:ascii="Arial" w:hAnsi="Arial" w:cs="Arial"/>
          <w:color w:val="000000"/>
          <w:sz w:val="28"/>
          <w:szCs w:val="28"/>
        </w:rPr>
        <w:t xml:space="preserve">adjourn at </w:t>
      </w:r>
      <w:r w:rsidR="00B51A1D">
        <w:rPr>
          <w:rFonts w:ascii="Arial" w:hAnsi="Arial" w:cs="Arial"/>
          <w:color w:val="000000"/>
          <w:sz w:val="28"/>
          <w:szCs w:val="28"/>
        </w:rPr>
        <w:t>8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1D4024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 p.m. by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G.French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and seconded by </w:t>
      </w:r>
      <w:proofErr w:type="spellStart"/>
      <w:r w:rsidR="001D4024">
        <w:rPr>
          <w:rFonts w:ascii="Arial" w:hAnsi="Arial" w:cs="Arial"/>
          <w:color w:val="000000"/>
          <w:sz w:val="28"/>
          <w:szCs w:val="28"/>
        </w:rPr>
        <w:t>R.Gale</w:t>
      </w:r>
      <w:proofErr w:type="spellEnd"/>
    </w:p>
    <w:p w14:paraId="16394209" w14:textId="77777777" w:rsidR="00E92F48" w:rsidRPr="00E92F48" w:rsidRDefault="00E92F48" w:rsidP="00E92F48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FF3C780" w14:textId="3B139FD6" w:rsidR="00E92F48" w:rsidRPr="003E7BBC" w:rsidRDefault="00E92F48" w:rsidP="00434889">
      <w:pPr>
        <w:pStyle w:val="ListParagraph"/>
        <w:numPr>
          <w:ilvl w:val="1"/>
          <w:numId w:val="28"/>
        </w:numPr>
        <w:spacing w:before="100" w:beforeAutospacing="1" w:after="100" w:afterAutospacing="1" w:line="276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meeting:</w:t>
      </w:r>
      <w:r>
        <w:rPr>
          <w:rFonts w:ascii="Arial" w:hAnsi="Arial" w:cs="Arial"/>
          <w:sz w:val="28"/>
          <w:szCs w:val="28"/>
        </w:rPr>
        <w:t xml:space="preserve">  </w:t>
      </w:r>
      <w:r w:rsidR="00B51A1D">
        <w:rPr>
          <w:rFonts w:ascii="Arial" w:hAnsi="Arial" w:cs="Arial"/>
          <w:sz w:val="28"/>
          <w:szCs w:val="28"/>
        </w:rPr>
        <w:t>January</w:t>
      </w:r>
      <w:r w:rsidR="001D4024">
        <w:rPr>
          <w:rFonts w:ascii="Arial" w:hAnsi="Arial" w:cs="Arial"/>
          <w:sz w:val="28"/>
          <w:szCs w:val="28"/>
        </w:rPr>
        <w:t xml:space="preserve"> 1</w:t>
      </w:r>
      <w:r w:rsidR="003E2876">
        <w:rPr>
          <w:rFonts w:ascii="Arial" w:hAnsi="Arial" w:cs="Arial"/>
          <w:sz w:val="28"/>
          <w:szCs w:val="28"/>
        </w:rPr>
        <w:t>4, 2021</w:t>
      </w:r>
    </w:p>
    <w:p w14:paraId="219504AB" w14:textId="77777777" w:rsidR="003E7BBC" w:rsidRPr="003E7BBC" w:rsidRDefault="003E7BBC" w:rsidP="003E7BB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E4FA348" w14:textId="77777777" w:rsidR="003E7BBC" w:rsidRDefault="003E7BBC" w:rsidP="003E7BB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3E7BBC">
        <w:rPr>
          <w:rFonts w:ascii="Arial" w:eastAsia="Times New Roman" w:hAnsi="Arial" w:cs="Arial"/>
          <w:color w:val="000000"/>
          <w:sz w:val="28"/>
          <w:szCs w:val="28"/>
        </w:rPr>
        <w:t>The recording of this meeting can be found here: </w:t>
      </w:r>
    </w:p>
    <w:p w14:paraId="426749B5" w14:textId="13613F8C" w:rsidR="003E7BBC" w:rsidRPr="003E7BBC" w:rsidRDefault="003E0752" w:rsidP="003E7BB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hyperlink r:id="rId10" w:history="1">
        <w:r w:rsidR="003E7BBC" w:rsidRPr="003E7BBC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https://www.youtube.com/watch?v=uO_61Gvv2kE</w:t>
        </w:r>
      </w:hyperlink>
    </w:p>
    <w:p w14:paraId="0F83803F" w14:textId="77777777" w:rsidR="003E7BBC" w:rsidRPr="003E7BBC" w:rsidRDefault="003E7BBC" w:rsidP="003E7BBC">
      <w:pPr>
        <w:spacing w:before="100" w:beforeAutospacing="1" w:after="100" w:afterAutospacing="1"/>
        <w:rPr>
          <w:rFonts w:eastAsia="Times New Roman"/>
          <w:color w:val="000000"/>
          <w:sz w:val="23"/>
          <w:szCs w:val="23"/>
        </w:rPr>
      </w:pPr>
      <w:r w:rsidRPr="003E7BBC">
        <w:rPr>
          <w:rFonts w:eastAsia="Times New Roman"/>
          <w:color w:val="000000"/>
          <w:sz w:val="23"/>
          <w:szCs w:val="23"/>
        </w:rPr>
        <w:t> </w:t>
      </w:r>
    </w:p>
    <w:p w14:paraId="7AE796E7" w14:textId="77777777" w:rsidR="003E7BBC" w:rsidRPr="003E7BBC" w:rsidRDefault="003E7BBC" w:rsidP="003E7BBC">
      <w:pPr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</w:p>
    <w:sectPr w:rsidR="003E7BBC" w:rsidRPr="003E7BBC" w:rsidSect="00CF34D0">
      <w:footerReference w:type="default" r:id="rId11"/>
      <w:pgSz w:w="12240" w:h="15840" w:code="1"/>
      <w:pgMar w:top="720" w:right="1008" w:bottom="576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4894" w14:textId="77777777" w:rsidR="0098794D" w:rsidRDefault="0098794D" w:rsidP="0024354C">
      <w:r>
        <w:separator/>
      </w:r>
    </w:p>
  </w:endnote>
  <w:endnote w:type="continuationSeparator" w:id="0">
    <w:p w14:paraId="6CB25726" w14:textId="77777777" w:rsidR="0098794D" w:rsidRDefault="0098794D" w:rsidP="0024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89"/>
      <w:gridCol w:w="14"/>
      <w:gridCol w:w="5289"/>
    </w:tblGrid>
    <w:tr w:rsidR="00B00916" w14:paraId="2D659974" w14:textId="77777777" w:rsidTr="007B4CC5">
      <w:trPr>
        <w:trHeight w:hRule="exact" w:val="86"/>
        <w:jc w:val="center"/>
      </w:trPr>
      <w:tc>
        <w:tcPr>
          <w:tcW w:w="5303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14:paraId="56CB74AF" w14:textId="77B3E958" w:rsidR="00B00916" w:rsidRDefault="00B00916">
          <w:pPr>
            <w:pStyle w:val="Header"/>
            <w:rPr>
              <w:caps/>
              <w:sz w:val="18"/>
            </w:rPr>
          </w:pPr>
        </w:p>
      </w:tc>
      <w:tc>
        <w:tcPr>
          <w:tcW w:w="5289" w:type="dxa"/>
          <w:shd w:val="clear" w:color="auto" w:fill="5B9BD5" w:themeFill="accent1"/>
          <w:tcMar>
            <w:top w:w="0" w:type="dxa"/>
            <w:bottom w:w="0" w:type="dxa"/>
          </w:tcMar>
        </w:tcPr>
        <w:p w14:paraId="56484400" w14:textId="77777777" w:rsidR="00B00916" w:rsidRDefault="00B00916">
          <w:pPr>
            <w:pStyle w:val="Header"/>
            <w:jc w:val="right"/>
            <w:rPr>
              <w:caps/>
              <w:sz w:val="18"/>
            </w:rPr>
          </w:pPr>
        </w:p>
      </w:tc>
    </w:tr>
    <w:tr w:rsidR="007B4CC5" w14:paraId="0B62883B" w14:textId="77777777" w:rsidTr="007B4CC5">
      <w:trPr>
        <w:gridAfter w:val="2"/>
        <w:wAfter w:w="5303" w:type="dxa"/>
        <w:trHeight w:val="193"/>
        <w:jc w:val="center"/>
      </w:trPr>
      <w:tc>
        <w:tcPr>
          <w:tcW w:w="5289" w:type="dxa"/>
          <w:shd w:val="clear" w:color="auto" w:fill="auto"/>
          <w:vAlign w:val="center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3F53C2BC" w14:textId="0F6577F1" w:rsidR="007B4CC5" w:rsidRPr="00B67C3F" w:rsidRDefault="007B4CC5" w:rsidP="00B67C3F">
              <w:pPr>
                <w:pStyle w:val="Footer"/>
                <w:jc w:val="right"/>
              </w:pPr>
              <w:r w:rsidRPr="002B063C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="00614EE2">
                <w:rPr>
                  <w:rFonts w:asciiTheme="minorHAnsi" w:hAnsiTheme="minorHAnsi" w:cstheme="minorHAnsi"/>
                  <w:b/>
                  <w:bCs/>
                  <w:noProof/>
                  <w:sz w:val="18"/>
                  <w:szCs w:val="18"/>
                </w:rPr>
                <w:t>2</w:t>
              </w:r>
              <w:r w:rsidRPr="002B063C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="00614EE2">
                <w:rPr>
                  <w:rFonts w:asciiTheme="minorHAnsi" w:hAnsiTheme="minorHAnsi" w:cstheme="minorHAnsi"/>
                  <w:b/>
                  <w:bCs/>
                  <w:noProof/>
                  <w:sz w:val="18"/>
                  <w:szCs w:val="18"/>
                </w:rPr>
                <w:t>2</w:t>
              </w:r>
            </w:p>
          </w:sdtContent>
        </w:sdt>
      </w:tc>
    </w:tr>
  </w:tbl>
  <w:p w14:paraId="78EC1E7F" w14:textId="1D298858" w:rsidR="00B00916" w:rsidRPr="0024354C" w:rsidRDefault="00B00916" w:rsidP="00235F0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5212" w14:textId="77777777" w:rsidR="0098794D" w:rsidRDefault="0098794D" w:rsidP="0024354C">
      <w:r>
        <w:separator/>
      </w:r>
    </w:p>
  </w:footnote>
  <w:footnote w:type="continuationSeparator" w:id="0">
    <w:p w14:paraId="0BE78B77" w14:textId="77777777" w:rsidR="0098794D" w:rsidRDefault="0098794D" w:rsidP="0024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2E033F"/>
    <w:multiLevelType w:val="hybridMultilevel"/>
    <w:tmpl w:val="2E584C30"/>
    <w:lvl w:ilvl="0" w:tplc="A1D85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F46483"/>
    <w:multiLevelType w:val="hybridMultilevel"/>
    <w:tmpl w:val="822C7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DB0C91"/>
    <w:multiLevelType w:val="hybridMultilevel"/>
    <w:tmpl w:val="3D88F2DA"/>
    <w:lvl w:ilvl="0" w:tplc="230CF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07E01CC">
      <w:start w:val="1"/>
      <w:numFmt w:val="decimal"/>
      <w:lvlText w:val="%2."/>
      <w:lvlJc w:val="left"/>
      <w:pPr>
        <w:ind w:left="1260" w:hanging="360"/>
      </w:pPr>
      <w:rPr>
        <w:rFonts w:asciiTheme="minorHAnsi" w:eastAsiaTheme="minorHAnsi" w:hAnsiTheme="minorHAnsi" w:cs="Arial"/>
        <w:b/>
      </w:rPr>
    </w:lvl>
    <w:lvl w:ilvl="2" w:tplc="084496BE">
      <w:start w:val="1"/>
      <w:numFmt w:val="upperLetter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4496BE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F77A14"/>
    <w:multiLevelType w:val="hybridMultilevel"/>
    <w:tmpl w:val="28F0E4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0E71"/>
    <w:multiLevelType w:val="hybridMultilevel"/>
    <w:tmpl w:val="6E182E90"/>
    <w:lvl w:ilvl="0" w:tplc="38044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25"/>
  </w:num>
  <w:num w:numId="25">
    <w:abstractNumId w:val="13"/>
  </w:num>
  <w:num w:numId="26">
    <w:abstractNumId w:val="18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98"/>
    <w:rsid w:val="00047B2F"/>
    <w:rsid w:val="000634EF"/>
    <w:rsid w:val="00083EEA"/>
    <w:rsid w:val="000D453F"/>
    <w:rsid w:val="0011529B"/>
    <w:rsid w:val="00130521"/>
    <w:rsid w:val="001734AD"/>
    <w:rsid w:val="001B71CA"/>
    <w:rsid w:val="001C71CB"/>
    <w:rsid w:val="001D4024"/>
    <w:rsid w:val="001E2D71"/>
    <w:rsid w:val="00204DBE"/>
    <w:rsid w:val="00214A54"/>
    <w:rsid w:val="0021610A"/>
    <w:rsid w:val="00222E51"/>
    <w:rsid w:val="00226212"/>
    <w:rsid w:val="00235F02"/>
    <w:rsid w:val="002360D3"/>
    <w:rsid w:val="00236CE1"/>
    <w:rsid w:val="0024354C"/>
    <w:rsid w:val="002458BA"/>
    <w:rsid w:val="002837E9"/>
    <w:rsid w:val="002858CD"/>
    <w:rsid w:val="00286DDA"/>
    <w:rsid w:val="002B063C"/>
    <w:rsid w:val="002B1E35"/>
    <w:rsid w:val="002B38AD"/>
    <w:rsid w:val="002E18A3"/>
    <w:rsid w:val="002F014C"/>
    <w:rsid w:val="00303FCF"/>
    <w:rsid w:val="00305C53"/>
    <w:rsid w:val="0032446B"/>
    <w:rsid w:val="00347257"/>
    <w:rsid w:val="00360E8D"/>
    <w:rsid w:val="00363B1B"/>
    <w:rsid w:val="00372ADE"/>
    <w:rsid w:val="00381E16"/>
    <w:rsid w:val="00381E19"/>
    <w:rsid w:val="003962C9"/>
    <w:rsid w:val="003A5026"/>
    <w:rsid w:val="003A7C39"/>
    <w:rsid w:val="003B1F7B"/>
    <w:rsid w:val="003C29F5"/>
    <w:rsid w:val="003C673C"/>
    <w:rsid w:val="003D29E5"/>
    <w:rsid w:val="003D344A"/>
    <w:rsid w:val="003E0752"/>
    <w:rsid w:val="003E2876"/>
    <w:rsid w:val="003E5085"/>
    <w:rsid w:val="003E7BBC"/>
    <w:rsid w:val="00403711"/>
    <w:rsid w:val="00404F51"/>
    <w:rsid w:val="00406565"/>
    <w:rsid w:val="00410BB3"/>
    <w:rsid w:val="00412C80"/>
    <w:rsid w:val="00416109"/>
    <w:rsid w:val="00424E39"/>
    <w:rsid w:val="00431B6D"/>
    <w:rsid w:val="00434889"/>
    <w:rsid w:val="00442FC8"/>
    <w:rsid w:val="00456320"/>
    <w:rsid w:val="00456AD9"/>
    <w:rsid w:val="004615D7"/>
    <w:rsid w:val="00463C9E"/>
    <w:rsid w:val="004749BA"/>
    <w:rsid w:val="00486993"/>
    <w:rsid w:val="004A028F"/>
    <w:rsid w:val="004B5A52"/>
    <w:rsid w:val="004C086D"/>
    <w:rsid w:val="004D11E1"/>
    <w:rsid w:val="004D3C93"/>
    <w:rsid w:val="004E2679"/>
    <w:rsid w:val="004E4007"/>
    <w:rsid w:val="004F5CBA"/>
    <w:rsid w:val="004F6076"/>
    <w:rsid w:val="004F69C1"/>
    <w:rsid w:val="00522A13"/>
    <w:rsid w:val="00533EA2"/>
    <w:rsid w:val="005409CA"/>
    <w:rsid w:val="00552424"/>
    <w:rsid w:val="00553234"/>
    <w:rsid w:val="00555519"/>
    <w:rsid w:val="00571CDF"/>
    <w:rsid w:val="005872E5"/>
    <w:rsid w:val="005A2754"/>
    <w:rsid w:val="005B5948"/>
    <w:rsid w:val="005C4C22"/>
    <w:rsid w:val="005D2ED3"/>
    <w:rsid w:val="0060017A"/>
    <w:rsid w:val="00603F66"/>
    <w:rsid w:val="006048D7"/>
    <w:rsid w:val="00605010"/>
    <w:rsid w:val="00614EE2"/>
    <w:rsid w:val="00616377"/>
    <w:rsid w:val="006211D9"/>
    <w:rsid w:val="0063178A"/>
    <w:rsid w:val="006416F6"/>
    <w:rsid w:val="00645252"/>
    <w:rsid w:val="006602B1"/>
    <w:rsid w:val="00664A6C"/>
    <w:rsid w:val="00666063"/>
    <w:rsid w:val="006724FB"/>
    <w:rsid w:val="00674929"/>
    <w:rsid w:val="00676205"/>
    <w:rsid w:val="006975E7"/>
    <w:rsid w:val="006A2922"/>
    <w:rsid w:val="006B2D13"/>
    <w:rsid w:val="006C2CAA"/>
    <w:rsid w:val="006C5AA0"/>
    <w:rsid w:val="006C6E8F"/>
    <w:rsid w:val="006C72EA"/>
    <w:rsid w:val="006D068C"/>
    <w:rsid w:val="006D3D74"/>
    <w:rsid w:val="006D6CA8"/>
    <w:rsid w:val="006E4EA8"/>
    <w:rsid w:val="006F3474"/>
    <w:rsid w:val="00700C57"/>
    <w:rsid w:val="00707190"/>
    <w:rsid w:val="00711F8F"/>
    <w:rsid w:val="007303D8"/>
    <w:rsid w:val="007444AA"/>
    <w:rsid w:val="00744CF8"/>
    <w:rsid w:val="0074629E"/>
    <w:rsid w:val="00751414"/>
    <w:rsid w:val="00755549"/>
    <w:rsid w:val="0075592C"/>
    <w:rsid w:val="00756CF2"/>
    <w:rsid w:val="00763F7A"/>
    <w:rsid w:val="00775BD8"/>
    <w:rsid w:val="00775DCC"/>
    <w:rsid w:val="0078335D"/>
    <w:rsid w:val="007A3745"/>
    <w:rsid w:val="007B4CC5"/>
    <w:rsid w:val="007B5FBD"/>
    <w:rsid w:val="007B6AB2"/>
    <w:rsid w:val="007C0EA8"/>
    <w:rsid w:val="007C1806"/>
    <w:rsid w:val="007D4AE6"/>
    <w:rsid w:val="007D7431"/>
    <w:rsid w:val="007F466A"/>
    <w:rsid w:val="008153B2"/>
    <w:rsid w:val="0083569A"/>
    <w:rsid w:val="00840C98"/>
    <w:rsid w:val="00853FB2"/>
    <w:rsid w:val="008547C4"/>
    <w:rsid w:val="00860961"/>
    <w:rsid w:val="008864C4"/>
    <w:rsid w:val="008865A9"/>
    <w:rsid w:val="008A04BC"/>
    <w:rsid w:val="008A57D3"/>
    <w:rsid w:val="008A6FC3"/>
    <w:rsid w:val="008B0B38"/>
    <w:rsid w:val="008D0D8C"/>
    <w:rsid w:val="008E1887"/>
    <w:rsid w:val="00915EE3"/>
    <w:rsid w:val="00935AD8"/>
    <w:rsid w:val="0095203D"/>
    <w:rsid w:val="00963B9A"/>
    <w:rsid w:val="00986985"/>
    <w:rsid w:val="0098794D"/>
    <w:rsid w:val="0098796D"/>
    <w:rsid w:val="009A2141"/>
    <w:rsid w:val="009B0ED5"/>
    <w:rsid w:val="009C123E"/>
    <w:rsid w:val="009C4468"/>
    <w:rsid w:val="009C7D17"/>
    <w:rsid w:val="009D7291"/>
    <w:rsid w:val="009E5278"/>
    <w:rsid w:val="009F4445"/>
    <w:rsid w:val="00A103D2"/>
    <w:rsid w:val="00A17641"/>
    <w:rsid w:val="00A42512"/>
    <w:rsid w:val="00A4282B"/>
    <w:rsid w:val="00A51730"/>
    <w:rsid w:val="00A55D97"/>
    <w:rsid w:val="00A674F9"/>
    <w:rsid w:val="00A7481F"/>
    <w:rsid w:val="00A81200"/>
    <w:rsid w:val="00A82081"/>
    <w:rsid w:val="00A9158C"/>
    <w:rsid w:val="00A9204E"/>
    <w:rsid w:val="00AB7433"/>
    <w:rsid w:val="00AC0764"/>
    <w:rsid w:val="00AC123A"/>
    <w:rsid w:val="00AC4332"/>
    <w:rsid w:val="00AD271C"/>
    <w:rsid w:val="00AD3B89"/>
    <w:rsid w:val="00AD4A02"/>
    <w:rsid w:val="00AE1779"/>
    <w:rsid w:val="00AE71F7"/>
    <w:rsid w:val="00AF5564"/>
    <w:rsid w:val="00AF5EA6"/>
    <w:rsid w:val="00AF7C24"/>
    <w:rsid w:val="00B00916"/>
    <w:rsid w:val="00B01643"/>
    <w:rsid w:val="00B0380D"/>
    <w:rsid w:val="00B24416"/>
    <w:rsid w:val="00B51A1D"/>
    <w:rsid w:val="00B62EE1"/>
    <w:rsid w:val="00B67C3F"/>
    <w:rsid w:val="00B84E75"/>
    <w:rsid w:val="00B97A89"/>
    <w:rsid w:val="00BA24AE"/>
    <w:rsid w:val="00BA2803"/>
    <w:rsid w:val="00BB57A4"/>
    <w:rsid w:val="00BC768B"/>
    <w:rsid w:val="00BD27A9"/>
    <w:rsid w:val="00BD3BD5"/>
    <w:rsid w:val="00BD4DAB"/>
    <w:rsid w:val="00BD5E82"/>
    <w:rsid w:val="00BF1AED"/>
    <w:rsid w:val="00C11E5B"/>
    <w:rsid w:val="00C258A9"/>
    <w:rsid w:val="00C429C5"/>
    <w:rsid w:val="00C450AA"/>
    <w:rsid w:val="00C63CD3"/>
    <w:rsid w:val="00C7466C"/>
    <w:rsid w:val="00C77ABA"/>
    <w:rsid w:val="00C971B2"/>
    <w:rsid w:val="00CA01B7"/>
    <w:rsid w:val="00CB204A"/>
    <w:rsid w:val="00CB2B7D"/>
    <w:rsid w:val="00CC66A8"/>
    <w:rsid w:val="00CD1587"/>
    <w:rsid w:val="00CE1A36"/>
    <w:rsid w:val="00CF34D0"/>
    <w:rsid w:val="00CF4DFB"/>
    <w:rsid w:val="00D0020D"/>
    <w:rsid w:val="00D0066F"/>
    <w:rsid w:val="00D03557"/>
    <w:rsid w:val="00D16E4E"/>
    <w:rsid w:val="00D2330A"/>
    <w:rsid w:val="00D34764"/>
    <w:rsid w:val="00D3498E"/>
    <w:rsid w:val="00D36482"/>
    <w:rsid w:val="00D52434"/>
    <w:rsid w:val="00D52B1D"/>
    <w:rsid w:val="00D65583"/>
    <w:rsid w:val="00D735B9"/>
    <w:rsid w:val="00D802FF"/>
    <w:rsid w:val="00D837FB"/>
    <w:rsid w:val="00D9449F"/>
    <w:rsid w:val="00D97523"/>
    <w:rsid w:val="00D97636"/>
    <w:rsid w:val="00DD1C49"/>
    <w:rsid w:val="00DD7888"/>
    <w:rsid w:val="00DE5501"/>
    <w:rsid w:val="00DE7DE2"/>
    <w:rsid w:val="00DF1388"/>
    <w:rsid w:val="00DF30DF"/>
    <w:rsid w:val="00DF73E6"/>
    <w:rsid w:val="00DF7850"/>
    <w:rsid w:val="00E0010E"/>
    <w:rsid w:val="00E00A27"/>
    <w:rsid w:val="00E20CDA"/>
    <w:rsid w:val="00E24811"/>
    <w:rsid w:val="00E37CC6"/>
    <w:rsid w:val="00E41394"/>
    <w:rsid w:val="00E50D43"/>
    <w:rsid w:val="00E64F9D"/>
    <w:rsid w:val="00E664A4"/>
    <w:rsid w:val="00E92592"/>
    <w:rsid w:val="00E92F48"/>
    <w:rsid w:val="00E96438"/>
    <w:rsid w:val="00EB3532"/>
    <w:rsid w:val="00EC0234"/>
    <w:rsid w:val="00ED2004"/>
    <w:rsid w:val="00EE0F05"/>
    <w:rsid w:val="00F22D11"/>
    <w:rsid w:val="00F3276D"/>
    <w:rsid w:val="00F4391A"/>
    <w:rsid w:val="00F5223A"/>
    <w:rsid w:val="00F712F3"/>
    <w:rsid w:val="00F80CC4"/>
    <w:rsid w:val="00F968B1"/>
    <w:rsid w:val="00FB0FC1"/>
    <w:rsid w:val="00FC36E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CEF20"/>
  <w15:docId w15:val="{5AA8B54A-D77E-407A-99C0-5978F38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3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40C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uO_61Gvv2k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Zoning – Regular Meeting – December 20, 2018</dc:creator>
  <cp:lastModifiedBy>Christine French</cp:lastModifiedBy>
  <cp:revision>2</cp:revision>
  <cp:lastPrinted>2020-03-13T14:16:00Z</cp:lastPrinted>
  <dcterms:created xsi:type="dcterms:W3CDTF">2021-01-12T17:55:00Z</dcterms:created>
  <dcterms:modified xsi:type="dcterms:W3CDTF">2021-01-12T17:55:00Z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